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〒355‐0073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東松山市上野本1088‐4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ハローワーク東松山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0B735477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2018-06-11T05:06:49Z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